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550"/>
        <w:gridCol w:w="580"/>
        <w:gridCol w:w="554"/>
        <w:gridCol w:w="416"/>
        <w:gridCol w:w="151"/>
        <w:gridCol w:w="144"/>
        <w:gridCol w:w="13"/>
        <w:gridCol w:w="977"/>
        <w:gridCol w:w="870"/>
        <w:gridCol w:w="561"/>
        <w:gridCol w:w="1565"/>
        <w:gridCol w:w="843"/>
        <w:gridCol w:w="20"/>
        <w:gridCol w:w="393"/>
      </w:tblGrid>
      <w:tr w:rsidR="00E02983" w:rsidRPr="00A16DE7" w14:paraId="0197FFA8" w14:textId="77777777" w:rsidTr="008C2D0E">
        <w:trPr>
          <w:cantSplit/>
          <w:trHeight w:val="80"/>
        </w:trPr>
        <w:tc>
          <w:tcPr>
            <w:tcW w:w="3116" w:type="dxa"/>
            <w:gridSpan w:val="3"/>
            <w:vMerge w:val="restart"/>
          </w:tcPr>
          <w:p w14:paraId="2B0E891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67AD9F14" w14:textId="77777777" w:rsidR="00E02983" w:rsidRPr="00E02983" w:rsidRDefault="00E02983" w:rsidP="008C2D0E">
            <w:pPr>
              <w:keepNext/>
              <w:keepLines/>
              <w:spacing w:after="0" w:line="200" w:lineRule="exact"/>
              <w:jc w:val="right"/>
              <w:rPr>
                <w:rFonts w:eastAsia="Times New Roman" w:cs="Times New Roman"/>
                <w:noProof/>
                <w:color w:val="FF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</w:tcPr>
          <w:p w14:paraId="0ABCA1C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609F71A" w14:textId="77777777" w:rsidTr="008C2D0E">
        <w:trPr>
          <w:cantSplit/>
          <w:trHeight w:val="651"/>
        </w:trPr>
        <w:tc>
          <w:tcPr>
            <w:tcW w:w="3116" w:type="dxa"/>
            <w:gridSpan w:val="3"/>
            <w:vMerge/>
          </w:tcPr>
          <w:p w14:paraId="3F377CC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4EBA2F8A" w14:textId="77777777" w:rsidR="00E02983" w:rsidRPr="00E02983" w:rsidRDefault="00E02983" w:rsidP="008C2D0E">
            <w:pPr>
              <w:keepNext/>
              <w:keepLines/>
              <w:spacing w:after="0" w:line="280" w:lineRule="exact"/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  <w:t>Probleemanalyse</w:t>
            </w:r>
          </w:p>
        </w:tc>
        <w:tc>
          <w:tcPr>
            <w:tcW w:w="413" w:type="dxa"/>
            <w:gridSpan w:val="2"/>
            <w:vMerge/>
          </w:tcPr>
          <w:p w14:paraId="57BE993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FAE46AE" w14:textId="77777777" w:rsidTr="008C2D0E">
        <w:trPr>
          <w:cantSplit/>
          <w:trHeight w:val="136"/>
        </w:trPr>
        <w:tc>
          <w:tcPr>
            <w:tcW w:w="3116" w:type="dxa"/>
            <w:gridSpan w:val="3"/>
            <w:vMerge/>
          </w:tcPr>
          <w:p w14:paraId="07598BE5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115895CE" w14:textId="77777777" w:rsidR="00E02983" w:rsidRPr="00A16DE7" w:rsidRDefault="00E02983" w:rsidP="008C2D0E">
            <w:pPr>
              <w:keepNext/>
              <w:keepLines/>
              <w:spacing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/>
          </w:tcPr>
          <w:p w14:paraId="0E77A9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C163F4" w14:textId="77777777" w:rsidTr="008C2D0E">
        <w:trPr>
          <w:cantSplit/>
        </w:trPr>
        <w:tc>
          <w:tcPr>
            <w:tcW w:w="400" w:type="dxa"/>
          </w:tcPr>
          <w:p w14:paraId="7BDA370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836" w:type="dxa"/>
            <w:gridSpan w:val="7"/>
          </w:tcPr>
          <w:p w14:paraId="7D7D3199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Waarom dit formulier?</w:t>
            </w:r>
          </w:p>
          <w:p w14:paraId="46E4ADBF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Met dit formulier brengt u als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)arts de situatie van de zieke werknemer in kaart. Welke aandachtsgebieden/beperkingen zijn van toepassing en wat betekent dit voor zijn mogelijkheden om te werken? U geeft in deze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een advies aan de werknemer en werkgever voor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. </w:t>
            </w:r>
          </w:p>
          <w:p w14:paraId="4DEA5945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26F809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Geef de werknemer en de werkgever een kopie</w:t>
            </w:r>
          </w:p>
          <w:p w14:paraId="7AA4D02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Verstuur de ingevulde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>gelijktijdig aan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de werknemer en de werkgever. Zij hebben de analyse nodig om het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te maken. </w:t>
            </w:r>
          </w:p>
        </w:tc>
        <w:tc>
          <w:tcPr>
            <w:tcW w:w="151" w:type="dxa"/>
          </w:tcPr>
          <w:p w14:paraId="1FD199CC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973" w:type="dxa"/>
            <w:gridSpan w:val="7"/>
          </w:tcPr>
          <w:p w14:paraId="4705DAE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 xml:space="preserve">Vermeld geen medische gegevens </w:t>
            </w:r>
          </w:p>
          <w:p w14:paraId="46AAFDA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Vermeld geen medische gegevens in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Probleemanalyse.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 xml:space="preserve">Ook andere informatie kan privacygevoelig zijn. Zie onder andere de FAQ op de NVAB-website ‘Welke informatie mag niet zonder toestemming op het probleemanalyseformulier worden ingevuld?’.  </w:t>
            </w:r>
          </w:p>
          <w:p w14:paraId="28D1923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0AE2F158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F517AA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Meer informatie over de Probleemanalyse</w:t>
            </w:r>
          </w:p>
          <w:p w14:paraId="33DA8580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U leest meer informatie over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en re-integratie tijdens ziekte op uwv.nl/re-integratie. U kunt ook bellen met UWV 088 – 898 92 94 (werknemer) 088 - 898 92 95 (werkgever).</w:t>
            </w:r>
          </w:p>
          <w:p w14:paraId="6140418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</w:tcPr>
          <w:p w14:paraId="791E196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42B57" w14:textId="77777777" w:rsidTr="008C2D0E">
        <w:trPr>
          <w:cantSplit/>
        </w:trPr>
        <w:tc>
          <w:tcPr>
            <w:tcW w:w="400" w:type="dxa"/>
          </w:tcPr>
          <w:p w14:paraId="202451E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C66984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6EBDC3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16B10D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71645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09166DB" w14:textId="77777777" w:rsidTr="008C2D0E">
        <w:trPr>
          <w:cantSplit/>
        </w:trPr>
        <w:tc>
          <w:tcPr>
            <w:tcW w:w="400" w:type="dxa"/>
          </w:tcPr>
          <w:p w14:paraId="069F5D2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AC4A17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474333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0" w:type="dxa"/>
            <w:shd w:val="pct50" w:color="auto" w:fill="auto"/>
          </w:tcPr>
          <w:p w14:paraId="08DD300B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2888BF3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211C2A5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48A1AA" w14:textId="77777777" w:rsidTr="008C2D0E">
        <w:trPr>
          <w:cantSplit/>
        </w:trPr>
        <w:tc>
          <w:tcPr>
            <w:tcW w:w="400" w:type="dxa"/>
          </w:tcPr>
          <w:p w14:paraId="7523C7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89D37E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27787F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EA8EF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201348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509C50C" w14:textId="77777777" w:rsidTr="008C2D0E">
        <w:trPr>
          <w:cantSplit/>
        </w:trPr>
        <w:tc>
          <w:tcPr>
            <w:tcW w:w="400" w:type="dxa"/>
          </w:tcPr>
          <w:p w14:paraId="446EDE4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5357B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Voorletters en achternaam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459BBB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183FFA1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F27F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D62323" w14:textId="77777777" w:rsidTr="008C2D0E">
        <w:trPr>
          <w:cantSplit/>
        </w:trPr>
        <w:tc>
          <w:tcPr>
            <w:tcW w:w="400" w:type="dxa"/>
          </w:tcPr>
          <w:p w14:paraId="42D939A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2864C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42315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76A7E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B7BA78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8B2231" w14:textId="77777777" w:rsidTr="008C2D0E">
        <w:trPr>
          <w:cantSplit/>
        </w:trPr>
        <w:tc>
          <w:tcPr>
            <w:tcW w:w="400" w:type="dxa"/>
          </w:tcPr>
          <w:p w14:paraId="5F0EA15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4FBC0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0EE22D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ABAEC4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006D0F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6401E" w14:textId="77777777" w:rsidTr="008C2D0E">
        <w:trPr>
          <w:cantSplit/>
        </w:trPr>
        <w:tc>
          <w:tcPr>
            <w:tcW w:w="400" w:type="dxa"/>
          </w:tcPr>
          <w:p w14:paraId="54AB8D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46C40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7F3437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2A702BAF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0" w:name="Tekstvak10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0"/>
          </w:p>
        </w:tc>
        <w:tc>
          <w:tcPr>
            <w:tcW w:w="413" w:type="dxa"/>
            <w:gridSpan w:val="2"/>
            <w:shd w:val="pct5" w:color="auto" w:fill="auto"/>
          </w:tcPr>
          <w:p w14:paraId="2C48B14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986332" w14:textId="77777777" w:rsidTr="008C2D0E">
        <w:trPr>
          <w:cantSplit/>
        </w:trPr>
        <w:tc>
          <w:tcPr>
            <w:tcW w:w="400" w:type="dxa"/>
          </w:tcPr>
          <w:p w14:paraId="7F96AFB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2E0D4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4FB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C4CC13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79C5C9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A80841" w14:textId="77777777" w:rsidTr="008C2D0E">
        <w:trPr>
          <w:cantSplit/>
        </w:trPr>
        <w:tc>
          <w:tcPr>
            <w:tcW w:w="400" w:type="dxa"/>
          </w:tcPr>
          <w:p w14:paraId="25224F4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0492A8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Postcode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1F0F93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495CF6F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kstvak11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1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524392F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56AF79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3FD109F" w14:textId="77777777" w:rsidTr="008C2D0E">
        <w:trPr>
          <w:cantSplit/>
        </w:trPr>
        <w:tc>
          <w:tcPr>
            <w:tcW w:w="400" w:type="dxa"/>
          </w:tcPr>
          <w:p w14:paraId="1051A79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798119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FE6D83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01AF7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9B4466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1F4ED7" w14:textId="77777777" w:rsidTr="008C2D0E">
        <w:trPr>
          <w:cantSplit/>
        </w:trPr>
        <w:tc>
          <w:tcPr>
            <w:tcW w:w="400" w:type="dxa"/>
          </w:tcPr>
          <w:p w14:paraId="1E73504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1.4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DB3C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Geboortedatum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BA9CF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B2374F0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kstvak12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2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49D52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D84362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38145D4" w14:textId="77777777" w:rsidTr="008C2D0E">
        <w:trPr>
          <w:cantSplit/>
        </w:trPr>
        <w:tc>
          <w:tcPr>
            <w:tcW w:w="400" w:type="dxa"/>
          </w:tcPr>
          <w:p w14:paraId="1020569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3A59E9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3C1DD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F51A44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A185BA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0BD8A4" w14:textId="77777777" w:rsidTr="008C2D0E">
        <w:trPr>
          <w:cantSplit/>
        </w:trPr>
        <w:tc>
          <w:tcPr>
            <w:tcW w:w="400" w:type="dxa"/>
          </w:tcPr>
          <w:p w14:paraId="61608AF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FC0F5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A4CC9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254A9F1E" w14:textId="4E457917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C713F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5500C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2F9D2" w14:textId="77777777" w:rsidTr="008C2D0E">
        <w:trPr>
          <w:cantSplit/>
        </w:trPr>
        <w:tc>
          <w:tcPr>
            <w:tcW w:w="400" w:type="dxa"/>
          </w:tcPr>
          <w:p w14:paraId="6B82D93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5D397A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16CB92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307F9D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40789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A5CB59" w14:textId="77777777" w:rsidTr="008C2D0E">
        <w:trPr>
          <w:cantSplit/>
        </w:trPr>
        <w:tc>
          <w:tcPr>
            <w:tcW w:w="400" w:type="dxa"/>
          </w:tcPr>
          <w:p w14:paraId="58D6A52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3D8BE93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3B7FF0B3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0" w:type="dxa"/>
            <w:shd w:val="pct50" w:color="auto" w:fill="auto"/>
          </w:tcPr>
          <w:p w14:paraId="3641E29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89D78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Werkgever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C244C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CFC1B18" w14:textId="77777777" w:rsidTr="008C2D0E">
        <w:trPr>
          <w:cantSplit/>
        </w:trPr>
        <w:tc>
          <w:tcPr>
            <w:tcW w:w="400" w:type="dxa"/>
          </w:tcPr>
          <w:p w14:paraId="3E76E1F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C853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D3505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62723D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714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D5B9569" w14:textId="77777777" w:rsidTr="008C2D0E">
        <w:trPr>
          <w:cantSplit/>
        </w:trPr>
        <w:tc>
          <w:tcPr>
            <w:tcW w:w="400" w:type="dxa"/>
          </w:tcPr>
          <w:p w14:paraId="1EA858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B5A551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37E555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09C3D6C" w14:textId="63E64D4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ED442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21AF06F" w14:textId="77777777" w:rsidTr="008C2D0E">
        <w:trPr>
          <w:cantSplit/>
        </w:trPr>
        <w:tc>
          <w:tcPr>
            <w:tcW w:w="400" w:type="dxa"/>
          </w:tcPr>
          <w:p w14:paraId="0D7F94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26E8ED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6A952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E8410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614415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DA09A74" w14:textId="77777777" w:rsidTr="008C2D0E">
        <w:trPr>
          <w:cantSplit/>
        </w:trPr>
        <w:tc>
          <w:tcPr>
            <w:tcW w:w="400" w:type="dxa"/>
          </w:tcPr>
          <w:p w14:paraId="7E869FA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DA78E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013A82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D27F66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125AE6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1F7A6" w14:textId="77777777" w:rsidTr="008C2D0E">
        <w:trPr>
          <w:cantSplit/>
        </w:trPr>
        <w:tc>
          <w:tcPr>
            <w:tcW w:w="400" w:type="dxa"/>
          </w:tcPr>
          <w:p w14:paraId="755249B3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0E2580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57017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2E1249A" w14:textId="5D5F030D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245FC0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60736B0" w14:textId="77777777" w:rsidTr="008C2D0E">
        <w:trPr>
          <w:cantSplit/>
        </w:trPr>
        <w:tc>
          <w:tcPr>
            <w:tcW w:w="400" w:type="dxa"/>
          </w:tcPr>
          <w:p w14:paraId="34E67F1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9A72CE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D72DB6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A5718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4BB90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0F5CD2" w14:textId="77777777" w:rsidTr="008C2D0E">
        <w:trPr>
          <w:cantSplit/>
        </w:trPr>
        <w:tc>
          <w:tcPr>
            <w:tcW w:w="400" w:type="dxa"/>
          </w:tcPr>
          <w:p w14:paraId="4DC9C7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0EF5B6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992E32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321FDE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1573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7EBD4B" w14:textId="77777777" w:rsidTr="008C2D0E">
        <w:trPr>
          <w:cantSplit/>
        </w:trPr>
        <w:tc>
          <w:tcPr>
            <w:tcW w:w="400" w:type="dxa"/>
          </w:tcPr>
          <w:p w14:paraId="2C68A8B3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61CAE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564E50E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0" w:type="dxa"/>
            <w:shd w:val="pct50" w:color="auto" w:fill="auto"/>
          </w:tcPr>
          <w:p w14:paraId="1AB4204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224" w:type="dxa"/>
            <w:gridSpan w:val="12"/>
            <w:shd w:val="pct50" w:color="auto" w:fill="auto"/>
          </w:tcPr>
          <w:p w14:paraId="0B4633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Arbodienst/(bedrijfs)arts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23765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45741B" w14:textId="77777777" w:rsidTr="008C2D0E">
        <w:trPr>
          <w:cantSplit/>
        </w:trPr>
        <w:tc>
          <w:tcPr>
            <w:tcW w:w="400" w:type="dxa"/>
          </w:tcPr>
          <w:p w14:paraId="4F30C51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D06750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BC352D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F4D299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E42586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50FE0CA" w14:textId="77777777" w:rsidTr="008C2D0E">
        <w:trPr>
          <w:cantSplit/>
        </w:trPr>
        <w:tc>
          <w:tcPr>
            <w:tcW w:w="400" w:type="dxa"/>
          </w:tcPr>
          <w:p w14:paraId="0D83F4B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A50FB1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Naam </w:t>
            </w:r>
            <w:bookmarkStart w:id="3" w:name="OLE_LINK1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  <w:bookmarkEnd w:id="3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FBC46B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4F1B345" w14:textId="54F3CD7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77414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EC1B08" w14:textId="77777777" w:rsidTr="008C2D0E">
        <w:trPr>
          <w:cantSplit/>
        </w:trPr>
        <w:tc>
          <w:tcPr>
            <w:tcW w:w="400" w:type="dxa"/>
          </w:tcPr>
          <w:p w14:paraId="6D2F6E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A9BC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DB0744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56AA1F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D43B1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85BE728" w14:textId="77777777" w:rsidTr="008C2D0E">
        <w:trPr>
          <w:cantSplit/>
        </w:trPr>
        <w:tc>
          <w:tcPr>
            <w:tcW w:w="400" w:type="dxa"/>
          </w:tcPr>
          <w:p w14:paraId="4AD5B96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4377B4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Telefoonnummer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F81A6E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0BED4178" w14:textId="2883C5BF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27F53FA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6F5A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B83C974" w14:textId="77777777" w:rsidTr="008C2D0E">
        <w:trPr>
          <w:cantSplit/>
        </w:trPr>
        <w:tc>
          <w:tcPr>
            <w:tcW w:w="400" w:type="dxa"/>
          </w:tcPr>
          <w:p w14:paraId="28BFC6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02700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33D373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E7B7C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25ED7A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074D0C3" w14:textId="77777777" w:rsidTr="008C2D0E">
        <w:trPr>
          <w:cantSplit/>
        </w:trPr>
        <w:tc>
          <w:tcPr>
            <w:tcW w:w="400" w:type="dxa"/>
          </w:tcPr>
          <w:p w14:paraId="69D4524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165B0F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E-mailadres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5436DB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6D3F758" w14:textId="31CFBE17" w:rsidR="00E02983" w:rsidRPr="00A16DE7" w:rsidRDefault="00585C80" w:rsidP="008C2D0E">
            <w:pPr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C4AED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0EC1CB3" w14:textId="77777777" w:rsidTr="008C2D0E">
        <w:trPr>
          <w:cantSplit/>
        </w:trPr>
        <w:tc>
          <w:tcPr>
            <w:tcW w:w="400" w:type="dxa"/>
          </w:tcPr>
          <w:p w14:paraId="4C79B47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40C003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B71C59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B5993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FC342F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C2D442B" w14:textId="77777777" w:rsidTr="008C2D0E">
        <w:trPr>
          <w:cantSplit/>
        </w:trPr>
        <w:tc>
          <w:tcPr>
            <w:tcW w:w="400" w:type="dxa"/>
          </w:tcPr>
          <w:p w14:paraId="1D15D04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8E2FD3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671827C0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0" w:type="dxa"/>
            <w:shd w:val="pct50" w:color="auto" w:fill="auto"/>
          </w:tcPr>
          <w:p w14:paraId="24B9E09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9EAEE8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4CCB44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902611" w14:textId="77777777" w:rsidTr="008C2D0E">
        <w:trPr>
          <w:cantSplit/>
        </w:trPr>
        <w:tc>
          <w:tcPr>
            <w:tcW w:w="400" w:type="dxa"/>
          </w:tcPr>
          <w:p w14:paraId="3F9CCB7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D363D4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4DA2E6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132FC4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045D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C5157ED" w14:textId="77777777" w:rsidTr="008C2D0E">
        <w:trPr>
          <w:cantSplit/>
        </w:trPr>
        <w:tc>
          <w:tcPr>
            <w:tcW w:w="400" w:type="dxa"/>
          </w:tcPr>
          <w:p w14:paraId="0B113FD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FCB7AB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C2EB2B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68BDFB8" w14:textId="18E956FE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124E4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1B2B0F" w14:textId="77777777" w:rsidTr="008C2D0E">
        <w:trPr>
          <w:cantSplit/>
        </w:trPr>
        <w:tc>
          <w:tcPr>
            <w:tcW w:w="400" w:type="dxa"/>
          </w:tcPr>
          <w:p w14:paraId="67A6F50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B13679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279AF0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3B4DB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B225B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34888F5" w14:textId="77777777" w:rsidTr="008C2D0E">
        <w:trPr>
          <w:cantSplit/>
          <w:trHeight w:val="319"/>
        </w:trPr>
        <w:tc>
          <w:tcPr>
            <w:tcW w:w="400" w:type="dxa"/>
          </w:tcPr>
          <w:p w14:paraId="0D4FC7F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B6858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Omschrijving werkzaamheden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2D542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F011F6C" w14:textId="06D6CB0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91F5D3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CD478F" w14:textId="77777777" w:rsidTr="008C2D0E">
        <w:trPr>
          <w:cantSplit/>
          <w:trHeight w:val="319"/>
        </w:trPr>
        <w:tc>
          <w:tcPr>
            <w:tcW w:w="400" w:type="dxa"/>
          </w:tcPr>
          <w:p w14:paraId="70BB07C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2254E67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C3DB6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9A100A" w14:textId="75D6853C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b/>
                <w:bCs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F66335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3F97F12" w14:textId="77777777" w:rsidTr="00E02983">
        <w:trPr>
          <w:cantSplit/>
        </w:trPr>
        <w:tc>
          <w:tcPr>
            <w:tcW w:w="400" w:type="dxa"/>
          </w:tcPr>
          <w:p w14:paraId="343F0B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A6EDB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FAE63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35DB5C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D12595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DCCEA73" w14:textId="77777777" w:rsidTr="00E02983">
        <w:trPr>
          <w:cantSplit/>
          <w:trHeight w:val="260"/>
        </w:trPr>
        <w:tc>
          <w:tcPr>
            <w:tcW w:w="400" w:type="dxa"/>
            <w:vMerge w:val="restart"/>
          </w:tcPr>
          <w:p w14:paraId="258CBF0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4.4</w:t>
            </w:r>
          </w:p>
        </w:tc>
        <w:tc>
          <w:tcPr>
            <w:tcW w:w="2716" w:type="dxa"/>
            <w:gridSpan w:val="2"/>
            <w:vMerge w:val="restart"/>
            <w:tcBorders>
              <w:bottom w:val="single" w:sz="4" w:space="0" w:color="auto"/>
            </w:tcBorders>
          </w:tcPr>
          <w:p w14:paraId="2389B2E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het arbeidspatroon van de werknemer? Vermeld ook of er bijzondere redenen voor dit arbeidspatroon zijn.</w:t>
            </w: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74A050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4530EAD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Vast rooster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sym w:font="Webdings" w:char="F034"/>
            </w:r>
          </w:p>
        </w:tc>
        <w:tc>
          <w:tcPr>
            <w:tcW w:w="1701" w:type="dxa"/>
            <w:gridSpan w:val="5"/>
            <w:shd w:val="pct5" w:color="auto" w:fill="auto"/>
          </w:tcPr>
          <w:p w14:paraId="00AF581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uren per week</w:t>
            </w:r>
          </w:p>
        </w:tc>
        <w:tc>
          <w:tcPr>
            <w:tcW w:w="870" w:type="dxa"/>
          </w:tcPr>
          <w:p w14:paraId="61D30D1F" w14:textId="521935E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2126" w:type="dxa"/>
            <w:gridSpan w:val="2"/>
            <w:shd w:val="pct5" w:color="auto" w:fill="auto"/>
          </w:tcPr>
          <w:p w14:paraId="78AB42E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dagen per week</w:t>
            </w:r>
          </w:p>
        </w:tc>
        <w:tc>
          <w:tcPr>
            <w:tcW w:w="863" w:type="dxa"/>
            <w:gridSpan w:val="2"/>
            <w:shd w:val="clear" w:color="auto" w:fill="FFFFFF"/>
          </w:tcPr>
          <w:p w14:paraId="5D3207F5" w14:textId="12B02371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393" w:type="dxa"/>
            <w:shd w:val="pct5" w:color="auto" w:fill="auto"/>
          </w:tcPr>
          <w:p w14:paraId="63682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E3F191" w14:textId="77777777" w:rsidTr="00E02983">
        <w:trPr>
          <w:cantSplit/>
          <w:trHeight w:val="66"/>
        </w:trPr>
        <w:tc>
          <w:tcPr>
            <w:tcW w:w="400" w:type="dxa"/>
            <w:vMerge/>
          </w:tcPr>
          <w:p w14:paraId="294B0FF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3FB0A74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 w:val="restart"/>
            <w:shd w:val="pct5" w:color="auto" w:fill="auto"/>
          </w:tcPr>
          <w:p w14:paraId="770D8D1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DEA2D01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  <w:shd w:val="pct5" w:color="auto" w:fill="auto"/>
          </w:tcPr>
          <w:p w14:paraId="7BCD593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BADCA7" w14:textId="77777777" w:rsidTr="00E02983">
        <w:trPr>
          <w:cantSplit/>
          <w:trHeight w:val="269"/>
        </w:trPr>
        <w:tc>
          <w:tcPr>
            <w:tcW w:w="400" w:type="dxa"/>
            <w:vMerge/>
          </w:tcPr>
          <w:p w14:paraId="36B6FAD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4C2595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/>
            <w:shd w:val="pct5" w:color="auto" w:fill="auto"/>
          </w:tcPr>
          <w:p w14:paraId="4EEAE1E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shd w:val="pct5" w:color="auto" w:fill="auto"/>
          </w:tcPr>
          <w:p w14:paraId="23EA5A8E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shd w:val="pct5" w:color="auto" w:fill="auto"/>
          </w:tcPr>
          <w:p w14:paraId="70A0AD0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</w:tcPr>
          <w:p w14:paraId="5F1C107C" w14:textId="31189EED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vMerge/>
            <w:shd w:val="pct5" w:color="auto" w:fill="auto"/>
          </w:tcPr>
          <w:p w14:paraId="52B13E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76692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3FAFDC8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58AC8D4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EB57D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3993F6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922EC1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C328748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2BB6EEC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F3B0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6B58F1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0E3EE07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Wisselend, namelijk</w:t>
            </w:r>
          </w:p>
        </w:tc>
        <w:tc>
          <w:tcPr>
            <w:tcW w:w="5540" w:type="dxa"/>
            <w:gridSpan w:val="9"/>
          </w:tcPr>
          <w:p w14:paraId="1D36D64E" w14:textId="4511B9C8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BC83F5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A472B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297CA21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D63D48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9DE10E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73AFBB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D7126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78C414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73B934B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28CA4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6EE5697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8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14:paraId="720D2D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Avonddiensten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7E99D409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 Nachtdiensten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E685EAB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Weekenddiensten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504BAA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8F6F5D" w14:textId="77777777" w:rsidTr="00E02983">
        <w:trPr>
          <w:cantSplit/>
        </w:trPr>
        <w:tc>
          <w:tcPr>
            <w:tcW w:w="400" w:type="dxa"/>
            <w:tcBorders>
              <w:top w:val="single" w:sz="4" w:space="0" w:color="auto"/>
            </w:tcBorders>
          </w:tcPr>
          <w:p w14:paraId="6106E3F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14:paraId="60647D7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pct5" w:color="auto" w:fill="auto"/>
          </w:tcPr>
          <w:p w14:paraId="0A2EB01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4" w:space="0" w:color="auto"/>
            </w:tcBorders>
            <w:shd w:val="pct5" w:color="auto" w:fill="auto"/>
          </w:tcPr>
          <w:p w14:paraId="3C2695C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F4E012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FA065C" w14:textId="77777777" w:rsidTr="008C2D0E">
        <w:trPr>
          <w:cantSplit/>
        </w:trPr>
        <w:tc>
          <w:tcPr>
            <w:tcW w:w="400" w:type="dxa"/>
          </w:tcPr>
          <w:p w14:paraId="746D0EC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6DBD177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9FF837F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0" w:type="dxa"/>
            <w:shd w:val="pct50" w:color="auto" w:fill="auto"/>
          </w:tcPr>
          <w:p w14:paraId="2A645A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66F5B4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Gegevens rondom de ziekmelding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B28957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EB9D1D" w14:textId="77777777" w:rsidTr="008C2D0E">
        <w:trPr>
          <w:cantSplit/>
        </w:trPr>
        <w:tc>
          <w:tcPr>
            <w:tcW w:w="400" w:type="dxa"/>
          </w:tcPr>
          <w:p w14:paraId="38D2F06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F5E933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A4263F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002F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DE114E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5B9008D" w14:textId="77777777" w:rsidTr="008C2D0E">
        <w:trPr>
          <w:cantSplit/>
        </w:trPr>
        <w:tc>
          <w:tcPr>
            <w:tcW w:w="400" w:type="dxa"/>
          </w:tcPr>
          <w:p w14:paraId="1FF728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7C804E9" w14:textId="499F38CD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Eerste 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arbeidsonge</w:t>
            </w:r>
            <w:r w:rsidR="009D5E70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s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chiktheidsdag</w:t>
            </w:r>
            <w:proofErr w:type="spellEnd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F71537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399B902A" w14:textId="2C0048D2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FF65B0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90EBEC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942FF73" w14:textId="77777777" w:rsidTr="008C2D0E">
        <w:trPr>
          <w:cantSplit/>
        </w:trPr>
        <w:tc>
          <w:tcPr>
            <w:tcW w:w="400" w:type="dxa"/>
          </w:tcPr>
          <w:p w14:paraId="3557068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6A232B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77FC5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BD091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B7B6E4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3B6710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3A4EAE3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vMerge w:val="restart"/>
          </w:tcPr>
          <w:p w14:paraId="777DC90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Zijn er bijzonderheden met een financieel aspect, bijvoorbeeld over: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ziekteperiodes die samen tellen;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vangnetregeling;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shd w:val="pct5" w:color="auto" w:fill="auto"/>
          </w:tcPr>
          <w:p w14:paraId="2F96A82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1BCBAA7" w14:textId="03CCE2CD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051692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7EEC787" w14:textId="77777777" w:rsidTr="008C2D0E">
        <w:trPr>
          <w:cantSplit/>
        </w:trPr>
        <w:tc>
          <w:tcPr>
            <w:tcW w:w="400" w:type="dxa"/>
            <w:vMerge/>
          </w:tcPr>
          <w:p w14:paraId="57EDBA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561CED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EC3D6E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A172F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752A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CF1C3E" w14:textId="77777777" w:rsidTr="008C2D0E">
        <w:trPr>
          <w:cantSplit/>
        </w:trPr>
        <w:tc>
          <w:tcPr>
            <w:tcW w:w="400" w:type="dxa"/>
          </w:tcPr>
          <w:p w14:paraId="4E69717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</w:tcPr>
          <w:p w14:paraId="3E33B46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Reden(en) van verzuim</w:t>
            </w:r>
            <w:r w:rsidRPr="00A16DE7" w:rsidDel="004562C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" w:type="dxa"/>
            <w:shd w:val="pct5" w:color="auto" w:fill="auto"/>
          </w:tcPr>
          <w:p w14:paraId="609BE3A0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7784AAA" w14:textId="77777777" w:rsidR="00E02983" w:rsidRPr="00A16DE7" w:rsidRDefault="00E02983" w:rsidP="008C2D0E">
            <w:pPr>
              <w:keepNext/>
              <w:keepLines/>
              <w:spacing w:before="4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t xml:space="preserve"> Werkgerelateerd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CD537EC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5DBA94" w14:textId="77777777" w:rsidTr="008C2D0E">
        <w:trPr>
          <w:cantSplit/>
          <w:trHeight w:val="74"/>
        </w:trPr>
        <w:tc>
          <w:tcPr>
            <w:tcW w:w="400" w:type="dxa"/>
          </w:tcPr>
          <w:p w14:paraId="567B69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78F85E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80FB40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D7B09C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31D8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6DCCCB9" w14:textId="77777777" w:rsidTr="008C2D0E">
        <w:trPr>
          <w:cantSplit/>
          <w:trHeight w:val="303"/>
        </w:trPr>
        <w:tc>
          <w:tcPr>
            <w:tcW w:w="400" w:type="dxa"/>
          </w:tcPr>
          <w:p w14:paraId="31CB656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2FD1B1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30648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4322F64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F4FB30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  <w:tcBorders>
              <w:bottom w:val="single" w:sz="2" w:space="0" w:color="808080"/>
            </w:tcBorders>
          </w:tcPr>
          <w:p w14:paraId="1F94D3B7" w14:textId="45910F7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B8ACCB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AF89F14" w14:textId="77777777" w:rsidTr="008C2D0E">
        <w:trPr>
          <w:cantSplit/>
        </w:trPr>
        <w:tc>
          <w:tcPr>
            <w:tcW w:w="400" w:type="dxa"/>
          </w:tcPr>
          <w:p w14:paraId="4AB70AAB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B2130B7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356BA37" w14:textId="77777777" w:rsidR="00E02983" w:rsidRPr="00A16DE7" w:rsidRDefault="00E02983" w:rsidP="008C2D0E">
            <w:pPr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0" w:type="dxa"/>
            <w:shd w:val="pct50" w:color="auto" w:fill="auto"/>
          </w:tcPr>
          <w:p w14:paraId="6132B2CF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71029F84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Aandachtsgebieden/beperkingen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AE6F83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1C42F60" w14:textId="77777777" w:rsidTr="008C2D0E">
        <w:trPr>
          <w:cantSplit/>
        </w:trPr>
        <w:tc>
          <w:tcPr>
            <w:tcW w:w="400" w:type="dxa"/>
          </w:tcPr>
          <w:p w14:paraId="4EFB755E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FD26C58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93339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82F674C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D9AABF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80697A" w14:textId="77777777" w:rsidTr="008C2D0E">
        <w:trPr>
          <w:cantSplit/>
        </w:trPr>
        <w:tc>
          <w:tcPr>
            <w:tcW w:w="400" w:type="dxa"/>
          </w:tcPr>
          <w:p w14:paraId="5E5A270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98176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Omschrijf de aandachtsgebieden van de werknemer die volledig te werken in het eigen werk in de weg staan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CC5BAE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8A11C5F" w14:textId="00400B3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CA2F2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54787A" w14:textId="77777777" w:rsidTr="008C2D0E">
        <w:trPr>
          <w:cantSplit/>
          <w:trHeight w:val="237"/>
        </w:trPr>
        <w:tc>
          <w:tcPr>
            <w:tcW w:w="400" w:type="dxa"/>
          </w:tcPr>
          <w:p w14:paraId="635B3387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CD4A37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448F51B6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93E9247" w14:textId="37F9A2F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07E7B7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78FE9B" w14:textId="77777777" w:rsidTr="008C2D0E">
        <w:trPr>
          <w:cantSplit/>
          <w:trHeight w:val="74"/>
        </w:trPr>
        <w:tc>
          <w:tcPr>
            <w:tcW w:w="400" w:type="dxa"/>
          </w:tcPr>
          <w:p w14:paraId="5A5643A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A6F788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16E9DD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BAB1F8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EE605C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67C4CC5" w14:textId="77777777" w:rsidTr="008C2D0E">
        <w:trPr>
          <w:cantSplit/>
          <w:trHeight w:val="74"/>
        </w:trPr>
        <w:tc>
          <w:tcPr>
            <w:tcW w:w="400" w:type="dxa"/>
          </w:tcPr>
          <w:p w14:paraId="05EBDB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446AB4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25566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1715D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5248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F9E5FE5" w14:textId="77777777" w:rsidTr="008C2D0E">
        <w:trPr>
          <w:cantSplit/>
        </w:trPr>
        <w:tc>
          <w:tcPr>
            <w:tcW w:w="400" w:type="dxa"/>
          </w:tcPr>
          <w:p w14:paraId="799A14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7060B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2DF9A36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0" w:type="dxa"/>
            <w:shd w:val="pct50" w:color="auto" w:fill="auto"/>
          </w:tcPr>
          <w:p w14:paraId="5CFEF79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3C6E47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Overige relevante informatie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DBEE68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01C924" w14:textId="77777777" w:rsidTr="008C2D0E">
        <w:trPr>
          <w:cantSplit/>
        </w:trPr>
        <w:tc>
          <w:tcPr>
            <w:tcW w:w="400" w:type="dxa"/>
          </w:tcPr>
          <w:p w14:paraId="09D1BD7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E5E5FF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934EA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F3C6B8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BF5E93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BAE01DD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538E26D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7.1</w:t>
            </w:r>
          </w:p>
        </w:tc>
        <w:tc>
          <w:tcPr>
            <w:tcW w:w="2716" w:type="dxa"/>
            <w:gridSpan w:val="2"/>
            <w:vMerge w:val="restart"/>
          </w:tcPr>
          <w:p w14:paraId="0F75123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Welke informatie is verder nog relevant voor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softHyphen/>
              <w:t>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20" w:type="dxa"/>
            <w:shd w:val="pct5" w:color="auto" w:fill="auto"/>
          </w:tcPr>
          <w:p w14:paraId="1948E1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1C0B9885" w14:textId="6CA8B40A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3E6E36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B2901B" w14:textId="77777777" w:rsidTr="008C2D0E">
        <w:trPr>
          <w:cantSplit/>
        </w:trPr>
        <w:tc>
          <w:tcPr>
            <w:tcW w:w="400" w:type="dxa"/>
            <w:vMerge/>
          </w:tcPr>
          <w:p w14:paraId="6D8A5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04F2E8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8B879A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48201E0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2D30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1F1FDA" w14:textId="77777777" w:rsidTr="008C2D0E">
        <w:trPr>
          <w:cantSplit/>
        </w:trPr>
        <w:tc>
          <w:tcPr>
            <w:tcW w:w="400" w:type="dxa"/>
          </w:tcPr>
          <w:p w14:paraId="284F3B6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02A749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66A913C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7F6917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DB5C3A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89D3D12" w14:textId="77777777" w:rsidTr="008C2D0E">
        <w:trPr>
          <w:cantSplit/>
        </w:trPr>
        <w:tc>
          <w:tcPr>
            <w:tcW w:w="400" w:type="dxa"/>
          </w:tcPr>
          <w:p w14:paraId="6215CDB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98249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163BB0A2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0" w:type="dxa"/>
            <w:shd w:val="pct50" w:color="auto" w:fill="auto"/>
          </w:tcPr>
          <w:p w14:paraId="0AF3FB4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4CFB0CF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Conclusie arbeidsmogelijkheden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562D081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002323" w14:textId="77777777" w:rsidTr="008C2D0E">
        <w:trPr>
          <w:cantSplit/>
        </w:trPr>
        <w:tc>
          <w:tcPr>
            <w:tcW w:w="400" w:type="dxa"/>
          </w:tcPr>
          <w:p w14:paraId="633C8AA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A0A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FECD5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718FA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45EE1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B7D9E88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2B50B6A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vMerge w:val="restart"/>
          </w:tcPr>
          <w:p w14:paraId="527CF73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shd w:val="pct5" w:color="auto" w:fill="auto"/>
          </w:tcPr>
          <w:p w14:paraId="1F2405A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3FA360E" w14:textId="3BAAC84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70F8951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65ED80" w14:textId="77777777" w:rsidTr="008C2D0E">
        <w:trPr>
          <w:cantSplit/>
        </w:trPr>
        <w:tc>
          <w:tcPr>
            <w:tcW w:w="400" w:type="dxa"/>
            <w:vMerge/>
          </w:tcPr>
          <w:p w14:paraId="6D3779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044F835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96DEBC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FB2F5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7534AB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F885F01" w14:textId="77777777" w:rsidTr="008C2D0E">
        <w:trPr>
          <w:cantSplit/>
        </w:trPr>
        <w:tc>
          <w:tcPr>
            <w:tcW w:w="400" w:type="dxa"/>
          </w:tcPr>
          <w:p w14:paraId="7E5528F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120B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40260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EFFCE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6B4575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89AC85A" w14:textId="77777777" w:rsidTr="008C2D0E">
        <w:trPr>
          <w:cantSplit/>
        </w:trPr>
        <w:tc>
          <w:tcPr>
            <w:tcW w:w="400" w:type="dxa"/>
          </w:tcPr>
          <w:p w14:paraId="5DB189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EF4A8C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FB936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0" w:type="dxa"/>
            <w:shd w:val="pct50" w:color="auto" w:fill="auto"/>
          </w:tcPr>
          <w:p w14:paraId="705226B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AA31318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voor het plan van aanpak re-integratie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D203B9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4F6598" w14:textId="77777777" w:rsidTr="008C2D0E">
        <w:trPr>
          <w:cantSplit/>
        </w:trPr>
        <w:tc>
          <w:tcPr>
            <w:tcW w:w="400" w:type="dxa"/>
          </w:tcPr>
          <w:p w14:paraId="4504FD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B6C220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E624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B15F84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E348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4D5D20" w14:textId="77777777" w:rsidTr="008C2D0E">
        <w:trPr>
          <w:cantSplit/>
        </w:trPr>
        <w:tc>
          <w:tcPr>
            <w:tcW w:w="400" w:type="dxa"/>
            <w:vMerge w:val="restart"/>
          </w:tcPr>
          <w:p w14:paraId="46F980B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vMerge w:val="restart"/>
          </w:tcPr>
          <w:p w14:paraId="6CCCAAB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Wat is het einddoel van de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re-integratie, waarop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301341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vanuit medisch perspectief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gericht kan worden?</w:t>
            </w:r>
          </w:p>
        </w:tc>
        <w:tc>
          <w:tcPr>
            <w:tcW w:w="20" w:type="dxa"/>
            <w:shd w:val="pct5" w:color="auto" w:fill="auto"/>
          </w:tcPr>
          <w:p w14:paraId="02BD7F48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AC8902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Volledige werkhervatting in de eigen functie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B4ED4FA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C65D818" w14:textId="77777777" w:rsidTr="008C2D0E">
        <w:trPr>
          <w:cantSplit/>
          <w:trHeight w:val="74"/>
        </w:trPr>
        <w:tc>
          <w:tcPr>
            <w:tcW w:w="400" w:type="dxa"/>
            <w:vMerge/>
          </w:tcPr>
          <w:p w14:paraId="64FA7A7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</w:tcPr>
          <w:p w14:paraId="7838883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CE51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5257C7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23D9C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0E60BF" w14:textId="77777777" w:rsidTr="008C2D0E">
        <w:trPr>
          <w:cantSplit/>
          <w:trHeight w:val="161"/>
        </w:trPr>
        <w:tc>
          <w:tcPr>
            <w:tcW w:w="400" w:type="dxa"/>
            <w:vMerge/>
          </w:tcPr>
          <w:p w14:paraId="2A1FEAC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257EE13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F938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9CE790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Anders</w:t>
            </w:r>
          </w:p>
        </w:tc>
        <w:tc>
          <w:tcPr>
            <w:tcW w:w="6094" w:type="dxa"/>
            <w:gridSpan w:val="10"/>
            <w:tcBorders>
              <w:bottom w:val="single" w:sz="2" w:space="0" w:color="808080"/>
            </w:tcBorders>
          </w:tcPr>
          <w:p w14:paraId="7104DC8C" w14:textId="0B9D60E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8DE81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61FA73" w14:textId="77777777" w:rsidTr="008C2D0E">
        <w:trPr>
          <w:cantSplit/>
          <w:trHeight w:val="74"/>
        </w:trPr>
        <w:tc>
          <w:tcPr>
            <w:tcW w:w="400" w:type="dxa"/>
          </w:tcPr>
          <w:p w14:paraId="37A272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E1A0BA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3D7A2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9831F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64A1DB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FA22CB1" w14:textId="77777777" w:rsidTr="008C2D0E">
        <w:trPr>
          <w:cantSplit/>
        </w:trPr>
        <w:tc>
          <w:tcPr>
            <w:tcW w:w="400" w:type="dxa"/>
          </w:tcPr>
          <w:p w14:paraId="7DD1DDD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739BAE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CC3482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0" w:type="dxa"/>
            <w:shd w:val="pct50" w:color="auto" w:fill="auto"/>
          </w:tcPr>
          <w:p w14:paraId="6AB3776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1F87AA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stappenplan re-integratie-activiteiten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86BA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A7987E" w14:textId="77777777" w:rsidTr="008C2D0E">
        <w:trPr>
          <w:cantSplit/>
        </w:trPr>
        <w:tc>
          <w:tcPr>
            <w:tcW w:w="400" w:type="dxa"/>
          </w:tcPr>
          <w:p w14:paraId="7B995DE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5B59FA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BA66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1016C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EBC08B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CD7A98" w14:textId="77777777" w:rsidTr="008C2D0E">
        <w:trPr>
          <w:cantSplit/>
          <w:trHeight w:val="826"/>
        </w:trPr>
        <w:tc>
          <w:tcPr>
            <w:tcW w:w="400" w:type="dxa"/>
          </w:tcPr>
          <w:p w14:paraId="7E9205B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10.1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2F1D0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Heeft de werknemer benutbare mogelijkheden, geef dan een advies voor een mogelijke route naar werkhervatting.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DBF09E" w14:textId="77777777" w:rsidR="00E02983" w:rsidRPr="00A16DE7" w:rsidRDefault="00E02983" w:rsidP="008C2D0E">
            <w:pPr>
              <w:keepNext/>
              <w:keepLines/>
              <w:tabs>
                <w:tab w:val="left" w:pos="170"/>
              </w:tabs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DAACD56" w14:textId="650F5C9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C946AAF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5A084E" w14:textId="77777777" w:rsidTr="008C2D0E">
        <w:trPr>
          <w:cantSplit/>
          <w:trHeight w:val="61"/>
        </w:trPr>
        <w:tc>
          <w:tcPr>
            <w:tcW w:w="400" w:type="dxa"/>
          </w:tcPr>
          <w:p w14:paraId="59E4C3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382C0A3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0C91CE1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509BC2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738FA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E3AF9E4" w14:textId="77777777" w:rsidTr="008C2D0E">
        <w:trPr>
          <w:cantSplit/>
        </w:trPr>
        <w:tc>
          <w:tcPr>
            <w:tcW w:w="400" w:type="dxa"/>
          </w:tcPr>
          <w:p w14:paraId="66FD52A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F57E77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57BF8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0" w:type="dxa"/>
            <w:shd w:val="pct50" w:color="auto" w:fill="auto"/>
          </w:tcPr>
          <w:p w14:paraId="635BB58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5050A0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Ondertekening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4023F3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16B97F" w14:textId="77777777" w:rsidTr="008C2D0E">
        <w:trPr>
          <w:cantSplit/>
        </w:trPr>
        <w:tc>
          <w:tcPr>
            <w:tcW w:w="400" w:type="dxa"/>
          </w:tcPr>
          <w:p w14:paraId="77917CE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37101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491C8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CD78C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3707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5F7A7E" w14:textId="77777777" w:rsidTr="008C2D0E">
        <w:trPr>
          <w:cantSplit/>
        </w:trPr>
        <w:tc>
          <w:tcPr>
            <w:tcW w:w="400" w:type="dxa"/>
          </w:tcPr>
          <w:p w14:paraId="38D6F7F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9F33C0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Datum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352EA6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</w:tcPr>
          <w:p w14:paraId="4EF84A89" w14:textId="2DF4895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973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26505C3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3ED5EE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ADA7180" w14:textId="77777777" w:rsidTr="008C2D0E">
        <w:trPr>
          <w:cantSplit/>
        </w:trPr>
        <w:tc>
          <w:tcPr>
            <w:tcW w:w="400" w:type="dxa"/>
          </w:tcPr>
          <w:p w14:paraId="0DEB30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2A616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8A81F8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4CD4F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36593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4630F68" w14:textId="77777777" w:rsidTr="008C2D0E">
        <w:trPr>
          <w:cantSplit/>
        </w:trPr>
        <w:tc>
          <w:tcPr>
            <w:tcW w:w="400" w:type="dxa"/>
          </w:tcPr>
          <w:p w14:paraId="1940F6D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4A90E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Naam (</w:t>
            </w:r>
            <w:proofErr w:type="spellStart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</w:t>
            </w:r>
            <w:proofErr w:type="spellEnd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A62FB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9801BED" w14:textId="1B45C9A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BC14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618C864" w14:textId="77777777" w:rsidTr="008C2D0E">
        <w:trPr>
          <w:cantSplit/>
        </w:trPr>
        <w:tc>
          <w:tcPr>
            <w:tcW w:w="400" w:type="dxa"/>
          </w:tcPr>
          <w:p w14:paraId="4752EF4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3B28994" w14:textId="77777777" w:rsidR="00E02983" w:rsidRPr="002321A3" w:rsidRDefault="00E02983" w:rsidP="008C2D0E">
            <w:pPr>
              <w:keepNext/>
              <w:keepLines/>
              <w:spacing w:before="120" w:after="0" w:line="600" w:lineRule="auto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BIG-nummer of handtekening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54C63D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45D2F9" w14:textId="180EA9FA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BB78DF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2273A6BD" w14:textId="77777777" w:rsidTr="008C2D0E">
        <w:trPr>
          <w:cantSplit/>
        </w:trPr>
        <w:tc>
          <w:tcPr>
            <w:tcW w:w="400" w:type="dxa"/>
          </w:tcPr>
          <w:p w14:paraId="2FCCAC2D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9F5F9F6" w14:textId="77777777" w:rsidR="00E02983" w:rsidRPr="002321A3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C8334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07D10D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8FB7992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0C077261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49D06C30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11.3</w:t>
            </w:r>
          </w:p>
        </w:tc>
        <w:tc>
          <w:tcPr>
            <w:tcW w:w="2716" w:type="dxa"/>
            <w:gridSpan w:val="2"/>
            <w:vMerge w:val="restart"/>
          </w:tcPr>
          <w:p w14:paraId="5BD34ADF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Vermeld hier de naam van de superviserende bedrijfsarts als de arts onder supervisie werkt</w:t>
            </w:r>
          </w:p>
        </w:tc>
        <w:tc>
          <w:tcPr>
            <w:tcW w:w="20" w:type="dxa"/>
            <w:shd w:val="pct5" w:color="auto" w:fill="auto"/>
          </w:tcPr>
          <w:p w14:paraId="53EC3A42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2883C960" w14:textId="3D1439ED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62D121B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FBC9C40" w14:textId="77777777" w:rsidTr="008C2D0E">
        <w:trPr>
          <w:cantSplit/>
        </w:trPr>
        <w:tc>
          <w:tcPr>
            <w:tcW w:w="400" w:type="dxa"/>
            <w:vMerge/>
          </w:tcPr>
          <w:p w14:paraId="14BBA13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D25B597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AB45B8A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642896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1DA12B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4A0E9D26" w14:textId="77777777" w:rsidTr="008C2D0E">
        <w:trPr>
          <w:cantSplit/>
        </w:trPr>
        <w:tc>
          <w:tcPr>
            <w:tcW w:w="400" w:type="dxa"/>
          </w:tcPr>
          <w:p w14:paraId="01C334D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8CF040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DA7E46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12B2C5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05077B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DAF8E93" w14:textId="77777777" w:rsidR="00E02983" w:rsidRDefault="00E02983" w:rsidP="00E02983">
      <w:pPr>
        <w:widowControl w:val="0"/>
        <w:spacing w:after="0" w:line="40" w:lineRule="exact"/>
        <w:rPr>
          <w:rFonts w:ascii="Verdana" w:eastAsia="Times New Roman" w:hAnsi="Verdana" w:cs="Times New Roman"/>
          <w:b/>
          <w:noProof/>
          <w:kern w:val="0"/>
          <w:sz w:val="20"/>
          <w:szCs w:val="20"/>
          <w:lang w:eastAsia="nl-NL"/>
          <w14:ligatures w14:val="none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7224"/>
        <w:gridCol w:w="413"/>
      </w:tblGrid>
      <w:tr w:rsidR="00E02983" w:rsidRPr="00E02983" w14:paraId="0BF967F0" w14:textId="77777777" w:rsidTr="00E02983">
        <w:trPr>
          <w:cantSplit/>
        </w:trPr>
        <w:tc>
          <w:tcPr>
            <w:tcW w:w="400" w:type="dxa"/>
          </w:tcPr>
          <w:p w14:paraId="6E4792E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ADADA5E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48F82223" w14:textId="77777777" w:rsidR="00E02983" w:rsidRPr="00E02983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12</w:t>
            </w:r>
          </w:p>
        </w:tc>
        <w:tc>
          <w:tcPr>
            <w:tcW w:w="20" w:type="dxa"/>
            <w:shd w:val="pct50" w:color="auto" w:fill="auto"/>
          </w:tcPr>
          <w:p w14:paraId="7242785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shd w:val="pct50" w:color="auto" w:fill="auto"/>
          </w:tcPr>
          <w:p w14:paraId="7B0ED94C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Aanvullende uitleg bij de verschillende velden van de Probleemanalyse</w:t>
            </w:r>
          </w:p>
        </w:tc>
        <w:tc>
          <w:tcPr>
            <w:tcW w:w="413" w:type="dxa"/>
            <w:shd w:val="pct5" w:color="auto" w:fill="auto"/>
          </w:tcPr>
          <w:p w14:paraId="03B32E07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3BBD1E5" w14:textId="77777777" w:rsidTr="008C2D0E">
        <w:trPr>
          <w:cantSplit/>
        </w:trPr>
        <w:tc>
          <w:tcPr>
            <w:tcW w:w="400" w:type="dxa"/>
          </w:tcPr>
          <w:p w14:paraId="7A1507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3D9245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Voorletters en achternaam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C548BA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27E624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Gebruikt de werknemer de achternaam van de partner? Vul dan ook de geboortenaam in.</w:t>
            </w:r>
          </w:p>
        </w:tc>
        <w:tc>
          <w:tcPr>
            <w:tcW w:w="413" w:type="dxa"/>
            <w:shd w:val="pct5" w:color="auto" w:fill="auto"/>
          </w:tcPr>
          <w:p w14:paraId="658D2B1D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E5D72F1" w14:textId="77777777" w:rsidTr="008C2D0E">
        <w:trPr>
          <w:cantSplit/>
        </w:trPr>
        <w:tc>
          <w:tcPr>
            <w:tcW w:w="400" w:type="dxa"/>
          </w:tcPr>
          <w:p w14:paraId="077040A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86CB6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DA463C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6942B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Vul het postadres van de werknemer in, niet het verzorgingsadres.</w:t>
            </w:r>
          </w:p>
        </w:tc>
        <w:tc>
          <w:tcPr>
            <w:tcW w:w="413" w:type="dxa"/>
            <w:shd w:val="pct5" w:color="auto" w:fill="auto"/>
          </w:tcPr>
          <w:p w14:paraId="1D576F8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7E31465" w14:textId="77777777" w:rsidTr="008C2D0E">
        <w:trPr>
          <w:cantSplit/>
        </w:trPr>
        <w:tc>
          <w:tcPr>
            <w:tcW w:w="400" w:type="dxa"/>
          </w:tcPr>
          <w:p w14:paraId="220F618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1DCA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68F7AC2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094E2F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De bedrijfsarts of arbodienst is niet verplicht het Burgerservicenummer te vermelden. Met het oog op eventuele toekomstige communicatie met UWV mag dit wel. </w:t>
            </w:r>
          </w:p>
        </w:tc>
        <w:tc>
          <w:tcPr>
            <w:tcW w:w="413" w:type="dxa"/>
            <w:shd w:val="pct5" w:color="auto" w:fill="auto"/>
          </w:tcPr>
          <w:p w14:paraId="6AD3BC1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09F7507" w14:textId="77777777" w:rsidTr="008C2D0E">
        <w:trPr>
          <w:cantSplit/>
        </w:trPr>
        <w:tc>
          <w:tcPr>
            <w:tcW w:w="400" w:type="dxa"/>
          </w:tcPr>
          <w:p w14:paraId="3D9256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21B0C8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2BCE31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3601AA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Als het bedrijf meer vestigingen heeft, geef dan de plaatsnaam van de vestiging waar de werknemer werkt.</w:t>
            </w:r>
          </w:p>
        </w:tc>
        <w:tc>
          <w:tcPr>
            <w:tcW w:w="413" w:type="dxa"/>
            <w:shd w:val="pct5" w:color="auto" w:fill="auto"/>
          </w:tcPr>
          <w:p w14:paraId="08EC69B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80892B4" w14:textId="77777777" w:rsidTr="008C2D0E">
        <w:trPr>
          <w:cantSplit/>
        </w:trPr>
        <w:tc>
          <w:tcPr>
            <w:tcW w:w="400" w:type="dxa"/>
          </w:tcPr>
          <w:p w14:paraId="305983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518BBB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0E6799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4D306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Het gaat hierbij om de fysieke en psychosociale belasting die karakteristiek is voor de functie.</w:t>
            </w:r>
          </w:p>
        </w:tc>
        <w:tc>
          <w:tcPr>
            <w:tcW w:w="413" w:type="dxa"/>
            <w:shd w:val="pct5" w:color="auto" w:fill="auto"/>
          </w:tcPr>
          <w:p w14:paraId="1EB8866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67CE9D" w14:textId="77777777" w:rsidTr="008C2D0E">
        <w:trPr>
          <w:cantSplit/>
        </w:trPr>
        <w:tc>
          <w:tcPr>
            <w:tcW w:w="400" w:type="dxa"/>
          </w:tcPr>
          <w:p w14:paraId="6BF0DE3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289506D" w14:textId="7C52D9D3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Eerste </w:t>
            </w:r>
            <w:proofErr w:type="spellStart"/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arbeidsonge</w:t>
            </w:r>
            <w:r w:rsidR="009D5E70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s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chiktheidsdag</w:t>
            </w:r>
            <w:proofErr w:type="spellEnd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DF2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653B984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Dit is de eerste werkdag waarop door ziekte niet (volledig) is gewerkt.</w:t>
            </w:r>
          </w:p>
        </w:tc>
        <w:tc>
          <w:tcPr>
            <w:tcW w:w="413" w:type="dxa"/>
            <w:shd w:val="pct5" w:color="auto" w:fill="auto"/>
          </w:tcPr>
          <w:p w14:paraId="3A4D02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C04AB7B" w14:textId="77777777" w:rsidTr="008C2D0E">
        <w:trPr>
          <w:cantSplit/>
        </w:trPr>
        <w:tc>
          <w:tcPr>
            <w:tcW w:w="400" w:type="dxa"/>
          </w:tcPr>
          <w:p w14:paraId="246E2C6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1A9932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Zijn er bijzonderheden met een financieel aspect, bijvoorbeeld over: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ziekteperiodes die samen tellen;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vangnetregeling;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7F1A0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417719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De (</w:t>
            </w:r>
            <w:proofErr w:type="spellStart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bedrijfs</w:t>
            </w:r>
            <w:proofErr w:type="spellEnd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)arts is niet wettelijk verplicht en kan alleen met uitdrukkelijke toestemming van betrokkene  de werkgever informeren over een mogelijke vangnet- of regressituatie. Zelfs met toestemming mag de (</w:t>
            </w:r>
            <w:proofErr w:type="spellStart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bedrijfs</w:t>
            </w:r>
            <w:proofErr w:type="spellEnd"/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)arts de werkgever niet vertellen welke vangnetsituatie van toepassing is of zou kunnen zijn. Werkgever kan 2 maanden na aanvang dienstverband zelf vragen of en zo ja welke no-riskpolis van toepassing is. Dat is niet de verantwoordelijkheid van de arbodienst maar van werkgever zelf.</w:t>
            </w:r>
          </w:p>
        </w:tc>
        <w:tc>
          <w:tcPr>
            <w:tcW w:w="413" w:type="dxa"/>
            <w:shd w:val="pct5" w:color="auto" w:fill="auto"/>
          </w:tcPr>
          <w:p w14:paraId="626D73E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CA1E94F" w14:textId="77777777" w:rsidTr="008C2D0E">
        <w:trPr>
          <w:cantSplit/>
        </w:trPr>
        <w:tc>
          <w:tcPr>
            <w:tcW w:w="400" w:type="dxa"/>
          </w:tcPr>
          <w:p w14:paraId="7A334E7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D573C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Reden(en) van verzuim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BA9B9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FF04D7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De reden(en) van verzuim zijn voor de werkgever alléén relevant (want: mogelijk beïnvloedbaar) indien sprake is van (deels) werkgerelateerde oorzaak/oorzaken. Er is dan sprake van invloed van de arbeidsomstandigheden en/of andere arbeidsfactoren (onderlinge verhoudingen, werkdruk, etc.) als (mede-)oorzaak van ontstane aandachtsgebieden/beperkingen. In de toelichting kan met toestemming van werknemer aanvullende uitleg gegeven worden over de oorzaak/oorzaken. </w:t>
            </w:r>
          </w:p>
        </w:tc>
        <w:tc>
          <w:tcPr>
            <w:tcW w:w="413" w:type="dxa"/>
            <w:shd w:val="pct5" w:color="auto" w:fill="auto"/>
          </w:tcPr>
          <w:p w14:paraId="30D9B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937C3C0" w14:textId="77777777" w:rsidTr="008C2D0E">
        <w:trPr>
          <w:cantSplit/>
        </w:trPr>
        <w:tc>
          <w:tcPr>
            <w:tcW w:w="400" w:type="dxa"/>
          </w:tcPr>
          <w:p w14:paraId="5A8050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7A669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Omschrijf de aandachtsgebieden van de werknemer die volledig te werken in het eigen werk in de weg staan.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61A1F3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32CAA5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- Ga uit van de termen in de ICF-terminologie.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br/>
              <w:t>- Geef waar mogelijk een prognose van de aandachtsgebieden/beperkingen.</w:t>
            </w:r>
          </w:p>
        </w:tc>
        <w:tc>
          <w:tcPr>
            <w:tcW w:w="413" w:type="dxa"/>
            <w:shd w:val="pct5" w:color="auto" w:fill="auto"/>
          </w:tcPr>
          <w:p w14:paraId="638ED2B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7CC705D" w14:textId="77777777" w:rsidTr="008C2D0E">
        <w:trPr>
          <w:cantSplit/>
        </w:trPr>
        <w:tc>
          <w:tcPr>
            <w:tcW w:w="400" w:type="dxa"/>
          </w:tcPr>
          <w:p w14:paraId="6B5D8F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F6404F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B1E89A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D93F8D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Waardoor ontstaan de problemen? Wat zijn de knelpunten? Bijvoorbeeld: bepaalde taken kunnen niet worden uitgeoefend; het werktempo is te hoog; de arbeidsduur is te lang.</w:t>
            </w:r>
          </w:p>
        </w:tc>
        <w:tc>
          <w:tcPr>
            <w:tcW w:w="413" w:type="dxa"/>
            <w:shd w:val="pct5" w:color="auto" w:fill="auto"/>
          </w:tcPr>
          <w:p w14:paraId="50BDAE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43BA5E" w14:textId="77777777" w:rsidTr="008C2D0E">
        <w:trPr>
          <w:cantSplit/>
        </w:trPr>
        <w:tc>
          <w:tcPr>
            <w:tcW w:w="400" w:type="dxa"/>
          </w:tcPr>
          <w:p w14:paraId="18FF689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95D3E2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926465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C647DB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Het gaat hierbij om de mogelijkheden voor eigen werk of aangepaste taken. Geef zo mogelijk een prognose ten aanzien van werkhervatting in de toekomst.</w:t>
            </w:r>
          </w:p>
        </w:tc>
        <w:tc>
          <w:tcPr>
            <w:tcW w:w="413" w:type="dxa"/>
            <w:shd w:val="pct5" w:color="auto" w:fill="auto"/>
          </w:tcPr>
          <w:p w14:paraId="7637018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C02AF5C" w14:textId="77777777" w:rsidTr="008C2D0E">
        <w:trPr>
          <w:cantSplit/>
        </w:trPr>
        <w:tc>
          <w:tcPr>
            <w:tcW w:w="400" w:type="dxa"/>
          </w:tcPr>
          <w:p w14:paraId="3C5185E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E8A11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Wat is het einddoel van de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re-integratie, waarop het Plan van aanpak vanuit medisch perspectief gericht kan worden?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1DBE7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5C59B8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Het zal na 6 weken niet altijd mogelijk zijn om exact aan te geven wat een haalbare doelstelling is. Het gaat hier om het doel van de re-integratie op de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u w:val="single"/>
                <w:lang w:eastAsia="nl-NL"/>
                <w14:ligatures w14:val="none"/>
              </w:rPr>
              <w:t>lange termijn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</w:p>
        </w:tc>
        <w:tc>
          <w:tcPr>
            <w:tcW w:w="413" w:type="dxa"/>
            <w:shd w:val="pct5" w:color="auto" w:fill="auto"/>
          </w:tcPr>
          <w:p w14:paraId="78F7F86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</w:tbl>
    <w:p w14:paraId="779EC5D4" w14:textId="373F4DDD" w:rsidR="00F32EB7" w:rsidRDefault="00F32EB7" w:rsidP="00E02983">
      <w:pPr>
        <w:jc w:val="right"/>
      </w:pPr>
    </w:p>
    <w:sectPr w:rsidR="00F32EB7" w:rsidSect="00E02983">
      <w:footerReference w:type="default" r:id="rId6"/>
      <w:headerReference w:type="first" r:id="rId7"/>
      <w:pgSz w:w="11906" w:h="16838"/>
      <w:pgMar w:top="1134" w:right="567" w:bottom="567" w:left="567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252B" w14:textId="77777777" w:rsidR="00C35FA2" w:rsidRDefault="00C35FA2" w:rsidP="00E02983">
      <w:pPr>
        <w:spacing w:after="0" w:line="240" w:lineRule="auto"/>
      </w:pPr>
      <w:r>
        <w:separator/>
      </w:r>
    </w:p>
  </w:endnote>
  <w:endnote w:type="continuationSeparator" w:id="0">
    <w:p w14:paraId="0EBBD6D5" w14:textId="77777777" w:rsidR="00C35FA2" w:rsidRDefault="00C35FA2" w:rsidP="00E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D886653A-02E4-40AA-A3A9-3B7717B27FD8}"/>
    <w:embedBold r:id="rId2" w:fontKey="{D79A6A35-5919-4A46-9EF4-DBE3C7416B7C}"/>
    <w:embedItalic r:id="rId3" w:fontKey="{DE0C3918-DFC6-447C-B212-41C1251E240B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DF04C7E5-29B4-41F3-8BF9-D2CBC654651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249965"/>
      <w:docPartObj>
        <w:docPartGallery w:val="Page Numbers (Bottom of Page)"/>
        <w:docPartUnique/>
      </w:docPartObj>
    </w:sdtPr>
    <w:sdtEndPr/>
    <w:sdtContent>
      <w:p w14:paraId="6C5D4E66" w14:textId="4D87C147" w:rsidR="00E02983" w:rsidRPr="00E02983" w:rsidRDefault="00E02983">
        <w:pPr>
          <w:pStyle w:val="Voettekst"/>
          <w:jc w:val="right"/>
          <w:rPr>
            <w:sz w:val="16"/>
            <w:szCs w:val="16"/>
          </w:rPr>
        </w:pPr>
        <w:r w:rsidRPr="00E02983">
          <w:rPr>
            <w:sz w:val="16"/>
            <w:szCs w:val="16"/>
          </w:rPr>
          <w:t xml:space="preserve">Pagina | </w:t>
        </w:r>
        <w:r w:rsidRPr="00E02983">
          <w:rPr>
            <w:sz w:val="16"/>
            <w:szCs w:val="16"/>
          </w:rPr>
          <w:fldChar w:fldCharType="begin"/>
        </w:r>
        <w:r w:rsidRPr="00E02983">
          <w:rPr>
            <w:sz w:val="16"/>
            <w:szCs w:val="16"/>
          </w:rPr>
          <w:instrText>PAGE   \* MERGEFORMAT</w:instrText>
        </w:r>
        <w:r w:rsidRPr="00E02983">
          <w:rPr>
            <w:sz w:val="16"/>
            <w:szCs w:val="16"/>
          </w:rPr>
          <w:fldChar w:fldCharType="separate"/>
        </w:r>
        <w:r w:rsidRPr="00E02983">
          <w:rPr>
            <w:sz w:val="16"/>
            <w:szCs w:val="16"/>
          </w:rPr>
          <w:t>2</w:t>
        </w:r>
        <w:r w:rsidRPr="00E02983">
          <w:rPr>
            <w:sz w:val="16"/>
            <w:szCs w:val="16"/>
          </w:rPr>
          <w:fldChar w:fldCharType="end"/>
        </w:r>
        <w:r w:rsidRPr="00E02983">
          <w:rPr>
            <w:sz w:val="16"/>
            <w:szCs w:val="16"/>
          </w:rPr>
          <w:t xml:space="preserve"> </w:t>
        </w:r>
      </w:p>
    </w:sdtContent>
  </w:sdt>
  <w:p w14:paraId="4FC257AE" w14:textId="77777777" w:rsidR="00E02983" w:rsidRDefault="00E029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74AA" w14:textId="77777777" w:rsidR="00C35FA2" w:rsidRDefault="00C35FA2" w:rsidP="00E02983">
      <w:pPr>
        <w:spacing w:after="0" w:line="240" w:lineRule="auto"/>
      </w:pPr>
      <w:r>
        <w:separator/>
      </w:r>
    </w:p>
  </w:footnote>
  <w:footnote w:type="continuationSeparator" w:id="0">
    <w:p w14:paraId="07C21403" w14:textId="77777777" w:rsidR="00C35FA2" w:rsidRDefault="00C35FA2" w:rsidP="00E0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71C" w14:textId="4DDFA4A1" w:rsidR="00E02983" w:rsidRDefault="00E0298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B8D48" wp14:editId="38666897">
          <wp:simplePos x="0" y="0"/>
          <wp:positionH relativeFrom="margin">
            <wp:posOffset>-123825</wp:posOffset>
          </wp:positionH>
          <wp:positionV relativeFrom="paragraph">
            <wp:posOffset>-400685</wp:posOffset>
          </wp:positionV>
          <wp:extent cx="1978660" cy="923290"/>
          <wp:effectExtent l="0" t="0" r="2540" b="0"/>
          <wp:wrapNone/>
          <wp:docPr id="789820028" name="Afbeelding 1" descr="nvab2024-logo-v8-12-full-color-met-beschrijving-webvers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widget_w12238" descr="nvab2024-logo-v8-12-full-color-met-beschrijving-webversi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ocumentProtection w:edit="forms" w:enforcement="1" w:cryptProviderType="rsaAES" w:cryptAlgorithmClass="hash" w:cryptAlgorithmType="typeAny" w:cryptAlgorithmSid="14" w:cryptSpinCount="100000" w:hash="xAiFoVrojW7xf4/l7BO7L1c1/Fk4p6o+qF41Wa+Ugzoyp2BLeh1lzVnQHiz6rpWGrUIvGCkTxAcKEHnm6XWOYQ==" w:salt="IJNgBt66nUYmq72/sXrn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3"/>
    <w:rsid w:val="0007004D"/>
    <w:rsid w:val="0009269B"/>
    <w:rsid w:val="000E3E3E"/>
    <w:rsid w:val="001D00D9"/>
    <w:rsid w:val="003046D9"/>
    <w:rsid w:val="00394293"/>
    <w:rsid w:val="004C5201"/>
    <w:rsid w:val="005077E4"/>
    <w:rsid w:val="00585C80"/>
    <w:rsid w:val="005A19D8"/>
    <w:rsid w:val="005F4007"/>
    <w:rsid w:val="006A2CFA"/>
    <w:rsid w:val="007D5059"/>
    <w:rsid w:val="008966A2"/>
    <w:rsid w:val="008C50E5"/>
    <w:rsid w:val="009A27FB"/>
    <w:rsid w:val="009D5E70"/>
    <w:rsid w:val="00A9056A"/>
    <w:rsid w:val="00C35FA2"/>
    <w:rsid w:val="00C92529"/>
    <w:rsid w:val="00E02983"/>
    <w:rsid w:val="00E63AF4"/>
    <w:rsid w:val="00F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F3D"/>
  <w15:chartTrackingRefBased/>
  <w15:docId w15:val="{58843036-3A55-45CA-8436-3287303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983"/>
    <w:rPr>
      <w:rFonts w:ascii="Corbel" w:hAnsi="Corbe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9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983"/>
    <w:rPr>
      <w:rFonts w:ascii="Corbel" w:hAnsi="Corbe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983"/>
    <w:rPr>
      <w:rFonts w:ascii="Corbel" w:hAnsi="Corbe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Probleemanalyse</vt:lpstr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Probleemanalyse</dc:title>
  <dc:subject/>
  <dc:creator>NVAB</dc:creator>
  <cp:keywords/>
  <dc:description/>
  <cp:lastModifiedBy>Femke Boltjes</cp:lastModifiedBy>
  <cp:revision>2</cp:revision>
  <dcterms:created xsi:type="dcterms:W3CDTF">2026-03-30T14:45:00Z</dcterms:created>
  <dcterms:modified xsi:type="dcterms:W3CDTF">2026-03-30T14:45:00Z</dcterms:modified>
</cp:coreProperties>
</file>